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043000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EF1A81" w:rsidRDefault="00446992" w:rsidP="00EF1A81">
      <w:pPr>
        <w:ind w:firstLine="567"/>
        <w:jc w:val="both"/>
        <w:rPr>
          <w:bCs/>
          <w:iCs/>
        </w:rPr>
      </w:pPr>
      <w:r w:rsidRPr="0029432A">
        <w:t xml:space="preserve">Наличие в заявке участника закупки </w:t>
      </w:r>
      <w:r w:rsidR="0023130A" w:rsidRPr="0029432A">
        <w:t>условий оплаты</w:t>
      </w:r>
      <w:r w:rsidR="0029432A" w:rsidRPr="0029432A">
        <w:t xml:space="preserve">: </w:t>
      </w:r>
      <w:r w:rsidR="00EF1A81" w:rsidRPr="003A3120">
        <w:rPr>
          <w:iCs/>
        </w:rPr>
        <w:t xml:space="preserve">Оплата выполненных Работ по настоящему Договору в размере 100 % производится Заказчиком в течение </w:t>
      </w:r>
      <w:r w:rsidR="00EF1A81">
        <w:rPr>
          <w:iCs/>
        </w:rPr>
        <w:t>6</w:t>
      </w:r>
      <w:r w:rsidR="00EF1A81" w:rsidRPr="003A3120">
        <w:rPr>
          <w:iCs/>
        </w:rPr>
        <w:t>0 (</w:t>
      </w:r>
      <w:r w:rsidR="00EF1A81">
        <w:rPr>
          <w:iCs/>
        </w:rPr>
        <w:t>шестидес</w:t>
      </w:r>
      <w:r w:rsidR="00EF1A81">
        <w:rPr>
          <w:iCs/>
        </w:rPr>
        <w:t>я</w:t>
      </w:r>
      <w:r w:rsidR="00EF1A81">
        <w:rPr>
          <w:iCs/>
        </w:rPr>
        <w:t>ти</w:t>
      </w:r>
      <w:r w:rsidR="00EF1A81" w:rsidRPr="003A3120">
        <w:rPr>
          <w:iCs/>
        </w:rPr>
        <w:t xml:space="preserve">) календарных дней с момента получения оригинала счета, выставляемого Подрядчиком не позднее 5 (Пяти) рабочих дней после </w:t>
      </w:r>
      <w:r w:rsidR="00EF1A81" w:rsidRPr="003A3120">
        <w:rPr>
          <w:bCs/>
          <w:iCs/>
        </w:rPr>
        <w:t>подписания  Акта о приемке выполненных работ</w:t>
      </w:r>
      <w:r w:rsidR="00EF1A81">
        <w:rPr>
          <w:bCs/>
          <w:iC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EF1A81" w:rsidRPr="003A3120">
        <w:rPr>
          <w:iCs/>
        </w:rPr>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00EF1A81" w:rsidRPr="003A3120">
        <w:rPr>
          <w:bCs/>
          <w:iCs/>
        </w:rPr>
        <w:t>подписания  Акта о приемке выполненных работ</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AB9" w:rsidRDefault="00B75AB9">
      <w:r>
        <w:separator/>
      </w:r>
    </w:p>
  </w:endnote>
  <w:endnote w:type="continuationSeparator" w:id="0">
    <w:p w:rsidR="00B75AB9" w:rsidRDefault="00B75A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AB9" w:rsidRDefault="00B75AB9">
      <w:r>
        <w:separator/>
      </w:r>
    </w:p>
  </w:footnote>
  <w:footnote w:type="continuationSeparator" w:id="0">
    <w:p w:rsidR="00B75AB9" w:rsidRDefault="00B75A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A530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A530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F1A81">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0F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FE"/>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3F6D8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75AB9"/>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1A81"/>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5302"/>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EA3B-0D87-4A33-9B68-84C920AE9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589</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2015-10-27T06:40:00Z</cp:lastPrinted>
  <dcterms:created xsi:type="dcterms:W3CDTF">2016-01-29T05:26:00Z</dcterms:created>
  <dcterms:modified xsi:type="dcterms:W3CDTF">2016-07-19T05:40:00Z</dcterms:modified>
</cp:coreProperties>
</file>